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881A61" w:rsidRPr="00A37E2A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 w:rsidR="00A37E2A"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2568C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</w:t>
      </w:r>
      <w:r w:rsidR="00C118C3">
        <w:rPr>
          <w:b/>
          <w:sz w:val="24"/>
          <w:szCs w:val="24"/>
          <w:lang w:val="tr-TR"/>
        </w:rPr>
        <w:t xml:space="preserve"> HAZİRAN</w:t>
      </w:r>
      <w:r>
        <w:rPr>
          <w:b/>
          <w:sz w:val="24"/>
          <w:szCs w:val="24"/>
          <w:lang w:val="tr-TR"/>
        </w:rPr>
        <w:t xml:space="preserve"> 2021 ÇARŞAMBA</w:t>
      </w:r>
      <w:r w:rsidR="00C118C3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D78FA" w:rsidRPr="00D7727F" w:rsidRDefault="002568CA" w:rsidP="002568CA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İlçesi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Kanalüstü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, 6384 </w:t>
      </w:r>
      <w:proofErr w:type="spellStart"/>
      <w:r>
        <w:rPr>
          <w:b/>
          <w:bCs/>
          <w:color w:val="000000"/>
          <w:sz w:val="24"/>
          <w:szCs w:val="24"/>
        </w:rPr>
        <w:t>ada</w:t>
      </w:r>
      <w:proofErr w:type="spellEnd"/>
      <w:r>
        <w:rPr>
          <w:b/>
          <w:bCs/>
          <w:color w:val="000000"/>
          <w:sz w:val="24"/>
          <w:szCs w:val="24"/>
        </w:rPr>
        <w:t xml:space="preserve">, 7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parsele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1/1000 </w:t>
      </w:r>
      <w:proofErr w:type="spellStart"/>
      <w:r>
        <w:rPr>
          <w:b/>
          <w:bCs/>
          <w:color w:val="000000"/>
          <w:sz w:val="24"/>
          <w:szCs w:val="24"/>
        </w:rPr>
        <w:t>Ölçekli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İmar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Planı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Değişikliğine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Kanunlar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</w:t>
      </w:r>
      <w:r w:rsidRPr="004E1CA4">
        <w:rPr>
          <w:b/>
          <w:bCs/>
          <w:sz w:val="24"/>
          <w:szCs w:val="24"/>
        </w:rPr>
        <w:t xml:space="preserve">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D7727F" w:rsidRPr="00D7727F" w:rsidRDefault="00D7727F" w:rsidP="00D7727F">
      <w:pPr>
        <w:pStyle w:val="ListeParagraf"/>
        <w:ind w:left="1080"/>
        <w:contextualSpacing/>
        <w:jc w:val="both"/>
        <w:textAlignment w:val="auto"/>
        <w:rPr>
          <w:b/>
          <w:sz w:val="24"/>
          <w:szCs w:val="24"/>
        </w:rPr>
      </w:pPr>
    </w:p>
    <w:p w:rsidR="00D7727F" w:rsidRPr="00D7727F" w:rsidRDefault="00D7727F" w:rsidP="002568CA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 </w:t>
      </w:r>
      <w:proofErr w:type="spellStart"/>
      <w:r>
        <w:rPr>
          <w:b/>
          <w:bCs/>
          <w:color w:val="000000"/>
          <w:sz w:val="24"/>
          <w:szCs w:val="24"/>
        </w:rPr>
        <w:t>adet</w:t>
      </w:r>
      <w:proofErr w:type="spellEnd"/>
      <w:r>
        <w:rPr>
          <w:b/>
          <w:bCs/>
          <w:color w:val="000000"/>
          <w:sz w:val="24"/>
          <w:szCs w:val="24"/>
        </w:rPr>
        <w:t xml:space="preserve"> 8 </w:t>
      </w:r>
      <w:proofErr w:type="spellStart"/>
      <w:r>
        <w:rPr>
          <w:b/>
          <w:bCs/>
          <w:color w:val="000000"/>
          <w:sz w:val="24"/>
          <w:szCs w:val="24"/>
        </w:rPr>
        <w:t>dereceli</w:t>
      </w:r>
      <w:proofErr w:type="spellEnd"/>
      <w:r>
        <w:rPr>
          <w:b/>
          <w:bCs/>
          <w:color w:val="000000"/>
          <w:sz w:val="24"/>
          <w:szCs w:val="24"/>
        </w:rPr>
        <w:t xml:space="preserve"> T.H. </w:t>
      </w:r>
      <w:proofErr w:type="spellStart"/>
      <w:r>
        <w:rPr>
          <w:b/>
          <w:bCs/>
          <w:color w:val="000000"/>
          <w:sz w:val="24"/>
          <w:szCs w:val="24"/>
        </w:rPr>
        <w:t>sınıfına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dahil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Programcı</w:t>
      </w:r>
      <w:proofErr w:type="spellEnd"/>
      <w:r>
        <w:rPr>
          <w:b/>
          <w:bCs/>
          <w:color w:val="000000"/>
          <w:sz w:val="24"/>
          <w:szCs w:val="24"/>
        </w:rPr>
        <w:t xml:space="preserve">, 1 </w:t>
      </w:r>
      <w:proofErr w:type="spellStart"/>
      <w:r>
        <w:rPr>
          <w:b/>
          <w:bCs/>
          <w:color w:val="000000"/>
          <w:sz w:val="24"/>
          <w:szCs w:val="24"/>
        </w:rPr>
        <w:t>adet</w:t>
      </w:r>
      <w:proofErr w:type="spellEnd"/>
      <w:r>
        <w:rPr>
          <w:b/>
          <w:bCs/>
          <w:color w:val="000000"/>
          <w:sz w:val="24"/>
          <w:szCs w:val="24"/>
        </w:rPr>
        <w:t xml:space="preserve"> 9 </w:t>
      </w:r>
      <w:proofErr w:type="spellStart"/>
      <w:r>
        <w:rPr>
          <w:b/>
          <w:bCs/>
          <w:color w:val="000000"/>
          <w:sz w:val="24"/>
          <w:szCs w:val="24"/>
        </w:rPr>
        <w:t>dereceli</w:t>
      </w:r>
      <w:proofErr w:type="spellEnd"/>
      <w:r>
        <w:rPr>
          <w:b/>
          <w:bCs/>
          <w:color w:val="000000"/>
          <w:sz w:val="24"/>
          <w:szCs w:val="24"/>
        </w:rPr>
        <w:t xml:space="preserve"> S.H. </w:t>
      </w:r>
      <w:proofErr w:type="spellStart"/>
      <w:r>
        <w:rPr>
          <w:b/>
          <w:bCs/>
          <w:color w:val="000000"/>
          <w:sz w:val="24"/>
          <w:szCs w:val="24"/>
        </w:rPr>
        <w:t>sınıfına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dahil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Sağlık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Teknisyeni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kadrolarının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ihdas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edilmesi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D7727F" w:rsidRPr="00D7727F" w:rsidRDefault="00D7727F" w:rsidP="00D7727F">
      <w:pPr>
        <w:pStyle w:val="ListeParagraf"/>
        <w:rPr>
          <w:b/>
          <w:sz w:val="24"/>
          <w:szCs w:val="24"/>
        </w:rPr>
      </w:pPr>
    </w:p>
    <w:p w:rsidR="00D7727F" w:rsidRDefault="00D7727F" w:rsidP="00D7727F">
      <w:pPr>
        <w:pStyle w:val="ListeParagraf"/>
        <w:numPr>
          <w:ilvl w:val="0"/>
          <w:numId w:val="46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15/06/2021-31/12/2021 </w:t>
      </w:r>
      <w:proofErr w:type="spellStart"/>
      <w:r>
        <w:rPr>
          <w:b/>
          <w:sz w:val="24"/>
          <w:szCs w:val="24"/>
        </w:rPr>
        <w:t>tarihleri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arasında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çalıştıracağımız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sözleşmeli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statüsünde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7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Ekonomist</w:t>
      </w:r>
      <w:proofErr w:type="spellEnd"/>
      <w:r>
        <w:rPr>
          <w:b/>
          <w:sz w:val="24"/>
          <w:szCs w:val="24"/>
        </w:rPr>
        <w:t xml:space="preserve">, 2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8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Programcı</w:t>
      </w:r>
      <w:proofErr w:type="spellEnd"/>
      <w:r>
        <w:rPr>
          <w:b/>
          <w:sz w:val="24"/>
          <w:szCs w:val="24"/>
        </w:rPr>
        <w:t xml:space="preserve">, 3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6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Tekniker</w:t>
      </w:r>
      <w:proofErr w:type="spellEnd"/>
      <w:r>
        <w:rPr>
          <w:b/>
          <w:sz w:val="24"/>
          <w:szCs w:val="24"/>
        </w:rPr>
        <w:t xml:space="preserve">, 1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5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Avukat</w:t>
      </w:r>
      <w:proofErr w:type="spellEnd"/>
      <w:r>
        <w:rPr>
          <w:b/>
          <w:sz w:val="24"/>
          <w:szCs w:val="24"/>
        </w:rPr>
        <w:t xml:space="preserve">, 1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7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Grafiker</w:t>
      </w:r>
      <w:proofErr w:type="spellEnd"/>
      <w:r>
        <w:rPr>
          <w:b/>
          <w:sz w:val="24"/>
          <w:szCs w:val="24"/>
        </w:rPr>
        <w:t xml:space="preserve">, 1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9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Sağlık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Teknisyeni</w:t>
      </w:r>
      <w:proofErr w:type="spellEnd"/>
      <w:r>
        <w:rPr>
          <w:b/>
          <w:sz w:val="24"/>
          <w:szCs w:val="24"/>
        </w:rPr>
        <w:t xml:space="preserve">, 2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5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Mühendis</w:t>
      </w:r>
      <w:proofErr w:type="spellEnd"/>
      <w:r>
        <w:rPr>
          <w:b/>
          <w:sz w:val="24"/>
          <w:szCs w:val="24"/>
        </w:rPr>
        <w:t xml:space="preserve">, 1 </w:t>
      </w:r>
      <w:proofErr w:type="spellStart"/>
      <w:r>
        <w:rPr>
          <w:b/>
          <w:sz w:val="24"/>
          <w:szCs w:val="24"/>
        </w:rPr>
        <w:t>adet</w:t>
      </w:r>
      <w:proofErr w:type="spellEnd"/>
      <w:r>
        <w:rPr>
          <w:b/>
          <w:sz w:val="24"/>
          <w:szCs w:val="24"/>
        </w:rPr>
        <w:t xml:space="preserve"> 8 </w:t>
      </w:r>
      <w:proofErr w:type="spellStart"/>
      <w:r>
        <w:rPr>
          <w:b/>
          <w:sz w:val="24"/>
          <w:szCs w:val="24"/>
        </w:rPr>
        <w:t>dereceli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Teknisyen</w:t>
      </w:r>
      <w:proofErr w:type="spellEnd"/>
      <w:r w:rsidRPr="00D7727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kadroları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istihdam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edileceğinden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aylık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ücretlerinin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belirlenmesi</w:t>
      </w:r>
      <w:proofErr w:type="spellEnd"/>
      <w:r>
        <w:rPr>
          <w:b/>
          <w:bCs/>
          <w:sz w:val="24"/>
          <w:szCs w:val="24"/>
        </w:rPr>
        <w:t>.</w:t>
      </w:r>
    </w:p>
    <w:p w:rsidR="00D7727F" w:rsidRPr="00D7727F" w:rsidRDefault="00D7727F" w:rsidP="00D7727F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2568CA" w:rsidRDefault="002568CA" w:rsidP="000D57E9">
      <w:pPr>
        <w:pStyle w:val="GvdeMetni"/>
        <w:rPr>
          <w:lang w:val="tr-TR"/>
        </w:rPr>
      </w:pPr>
      <w:r>
        <w:rPr>
          <w:lang w:val="tr-TR"/>
        </w:rPr>
        <w:t>01.06.2021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D7727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44359F"/>
    <w:multiLevelType w:val="hybridMultilevel"/>
    <w:tmpl w:val="825C8A0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A185A4F"/>
    <w:multiLevelType w:val="hybridMultilevel"/>
    <w:tmpl w:val="65D28B28"/>
    <w:lvl w:ilvl="0" w:tplc="B9C402D0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5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9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4"/>
  </w:num>
  <w:num w:numId="20">
    <w:abstractNumId w:val="42"/>
  </w:num>
  <w:num w:numId="21">
    <w:abstractNumId w:val="36"/>
  </w:num>
  <w:num w:numId="22">
    <w:abstractNumId w:val="25"/>
  </w:num>
  <w:num w:numId="23">
    <w:abstractNumId w:val="46"/>
  </w:num>
  <w:num w:numId="24">
    <w:abstractNumId w:val="45"/>
  </w:num>
  <w:num w:numId="25">
    <w:abstractNumId w:val="23"/>
  </w:num>
  <w:num w:numId="26">
    <w:abstractNumId w:val="40"/>
  </w:num>
  <w:num w:numId="27">
    <w:abstractNumId w:val="5"/>
  </w:num>
  <w:num w:numId="28">
    <w:abstractNumId w:val="10"/>
  </w:num>
  <w:num w:numId="29">
    <w:abstractNumId w:val="9"/>
  </w:num>
  <w:num w:numId="30">
    <w:abstractNumId w:val="43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8"/>
  </w:num>
  <w:num w:numId="39">
    <w:abstractNumId w:val="19"/>
  </w:num>
  <w:num w:numId="40">
    <w:abstractNumId w:val="29"/>
  </w:num>
  <w:num w:numId="41">
    <w:abstractNumId w:val="2"/>
  </w:num>
  <w:num w:numId="42">
    <w:abstractNumId w:val="31"/>
  </w:num>
  <w:num w:numId="43">
    <w:abstractNumId w:val="41"/>
  </w:num>
  <w:num w:numId="44">
    <w:abstractNumId w:val="3"/>
  </w:num>
  <w:num w:numId="45">
    <w:abstractNumId w:val="27"/>
  </w:num>
  <w:num w:numId="46">
    <w:abstractNumId w:val="3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58F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568CA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A67E8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7727F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A209-F974-48C4-98E3-A7E120DA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2021-06-01T05:53:00Z</cp:lastPrinted>
  <dcterms:created xsi:type="dcterms:W3CDTF">2021-06-01T11:21:00Z</dcterms:created>
  <dcterms:modified xsi:type="dcterms:W3CDTF">2021-06-01T11:21:00Z</dcterms:modified>
</cp:coreProperties>
</file>